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562"/>
        <w:gridCol w:w="1956"/>
        <w:gridCol w:w="1588"/>
        <w:gridCol w:w="4933"/>
        <w:gridCol w:w="425"/>
        <w:gridCol w:w="6234"/>
      </w:tblGrid>
      <w:tr w:rsidR="00332FE9" w:rsidRPr="00477A3E" w:rsidTr="00DB3D40">
        <w:trPr>
          <w:trHeight w:val="297"/>
        </w:trPr>
        <w:tc>
          <w:tcPr>
            <w:tcW w:w="9464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623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E531D6" w:rsidP="001D3299">
            <w:pPr>
              <w:rPr>
                <w:sz w:val="28"/>
              </w:rPr>
            </w:pPr>
            <w:r w:rsidRPr="00E531D6">
              <w:rPr>
                <w:sz w:val="28"/>
              </w:rPr>
              <w:t>TECNICHE DI ALLEVAMENTO VEGETALE E ANIMALE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E531D6" w:rsidP="000E3EE4">
            <w:pPr>
              <w:rPr>
                <w:sz w:val="28"/>
              </w:rPr>
            </w:pPr>
            <w:r w:rsidRPr="00E531D6">
              <w:rPr>
                <w:sz w:val="28"/>
              </w:rPr>
              <w:t xml:space="preserve">Competenze di base in matematica, scienze e tecnologia  </w:t>
            </w:r>
          </w:p>
        </w:tc>
      </w:tr>
      <w:tr w:rsidR="007559DF" w:rsidRPr="00477A3E" w:rsidTr="006F2A60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7559DF" w:rsidRPr="00A6065A" w:rsidRDefault="007559DF" w:rsidP="001D3299">
            <w:pPr>
              <w:rPr>
                <w:sz w:val="28"/>
              </w:rPr>
            </w:pPr>
          </w:p>
        </w:tc>
        <w:tc>
          <w:tcPr>
            <w:tcW w:w="1956" w:type="dxa"/>
            <w:shd w:val="clear" w:color="auto" w:fill="E2EFD9" w:themeFill="accent6" w:themeFillTint="33"/>
          </w:tcPr>
          <w:p w:rsidR="007559DF" w:rsidRPr="00477A3E" w:rsidRDefault="007559DF" w:rsidP="00721298">
            <w:pPr>
              <w:jc w:val="center"/>
              <w:rPr>
                <w:b/>
                <w:sz w:val="28"/>
              </w:rPr>
            </w:pPr>
          </w:p>
        </w:tc>
        <w:tc>
          <w:tcPr>
            <w:tcW w:w="13180" w:type="dxa"/>
            <w:gridSpan w:val="4"/>
            <w:shd w:val="clear" w:color="auto" w:fill="92D050"/>
          </w:tcPr>
          <w:p w:rsidR="007559DF" w:rsidRPr="00477A3E" w:rsidRDefault="007559DF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</w:tr>
      <w:tr w:rsidR="00ED76F8" w:rsidRPr="00477A3E" w:rsidTr="007559DF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ED76F8" w:rsidRPr="00A6065A" w:rsidRDefault="00ED76F8" w:rsidP="00721298">
            <w:pPr>
              <w:rPr>
                <w:sz w:val="28"/>
              </w:rPr>
            </w:pPr>
          </w:p>
        </w:tc>
        <w:tc>
          <w:tcPr>
            <w:tcW w:w="1956" w:type="dxa"/>
            <w:shd w:val="clear" w:color="auto" w:fill="E2EFD9" w:themeFill="accent6" w:themeFillTint="33"/>
          </w:tcPr>
          <w:p w:rsidR="00ED76F8" w:rsidRDefault="00ED76F8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ED76F8" w:rsidRPr="00477A3E" w:rsidRDefault="00ED76F8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ED76F8" w:rsidRPr="00477A3E" w:rsidRDefault="00ED76F8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659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ED76F8" w:rsidRPr="00477A3E" w:rsidRDefault="00ED76F8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ED76F8" w:rsidTr="00ED76F8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ED76F8" w:rsidRDefault="00ED76F8" w:rsidP="001D3299"/>
          <w:p w:rsidR="00ED76F8" w:rsidRDefault="00ED76F8" w:rsidP="001D3299"/>
          <w:p w:rsidR="00ED76F8" w:rsidRDefault="00ED76F8" w:rsidP="001D3299"/>
          <w:p w:rsidR="00ED76F8" w:rsidRDefault="00ED76F8" w:rsidP="001D3299"/>
          <w:p w:rsidR="00ED76F8" w:rsidRDefault="00ED76F8" w:rsidP="001D3299"/>
          <w:p w:rsidR="00ED76F8" w:rsidRDefault="00ED76F8" w:rsidP="001D3299"/>
        </w:tc>
        <w:tc>
          <w:tcPr>
            <w:tcW w:w="1956" w:type="dxa"/>
          </w:tcPr>
          <w:p w:rsidR="00ED76F8" w:rsidRPr="00FD38AA" w:rsidRDefault="00ED76F8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AA">
              <w:rPr>
                <w:rFonts w:ascii="Times New Roman" w:hAnsi="Times New Roman" w:cs="Times New Roman"/>
                <w:sz w:val="24"/>
                <w:szCs w:val="24"/>
              </w:rPr>
              <w:t>Assistere le entità produttive e trasformative proponendo i risultati delle tecnologie innovative e le modalità della loro adozione.</w:t>
            </w:r>
          </w:p>
          <w:p w:rsidR="00ED76F8" w:rsidRPr="00FD38AA" w:rsidRDefault="00ED76F8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1D3299">
            <w:r w:rsidRPr="00FD38AA">
              <w:rPr>
                <w:rFonts w:ascii="Times New Roman" w:hAnsi="Times New Roman" w:cs="Times New Roman"/>
                <w:sz w:val="24"/>
                <w:szCs w:val="24"/>
              </w:rPr>
              <w:t>Proporre soluzioni tecniche di produzione e trasformazione idonee a conferire ai prodotti i caratteri di qualità e sicurezza coerenti con le normative nazionali e comunitarie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Tecniche colturali per le essenze erbacee.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Impianto e tecniche colturali delle essenze arbustive ed arboree.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Processi produttivi sostenibili; produzioni biologiche.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Tipologie di difesa delle colture e dei prodotti antiparassitari.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Criteri di difesa delle colture.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Sistemi delle produzioni animali.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Caratteri generali di specie e razze zootecniche.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 xml:space="preserve">Aspetti anatomici e </w:t>
            </w:r>
            <w:proofErr w:type="spellStart"/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zoognostici</w:t>
            </w:r>
            <w:proofErr w:type="spellEnd"/>
            <w:r w:rsidRPr="00ED76F8">
              <w:rPr>
                <w:rFonts w:ascii="Times New Roman" w:hAnsi="Times New Roman" w:cs="Times New Roman"/>
                <w:sz w:val="24"/>
                <w:szCs w:val="24"/>
              </w:rPr>
              <w:t xml:space="preserve"> di specie e razze.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Genetica animale, metodi di riproduzione, libri genealogici e loro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utilizzazione.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Principi di alimentazione 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Caratteri specifici per la produzione di latte; tecniche di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allevamento.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Caratteri specifici per la produzione di carne; tecniche di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allevamento.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Criteri di prevenzione e protezione relativi alla gestione del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bestiame e alla prevenzione delle zoonosi.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Criteri di prevenzione e protezione relativi alle operazioni di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impianto delle colture, e all' acquisto, conservazione, uso e</w:t>
            </w:r>
          </w:p>
          <w:p w:rsidR="00ED76F8" w:rsidRPr="00482F27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smaltimento dei fitofarmaci. </w:t>
            </w:r>
          </w:p>
        </w:tc>
        <w:tc>
          <w:tcPr>
            <w:tcW w:w="6659" w:type="dxa"/>
            <w:gridSpan w:val="2"/>
            <w:tcBorders>
              <w:top w:val="single" w:sz="4" w:space="0" w:color="auto"/>
            </w:tcBorders>
          </w:tcPr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 xml:space="preserve">Organizzare tipologie produttive compatibili sotto il profilo dell’efficienza tecnico-economica e della sostenibilità. 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 xml:space="preserve">Definire sistemi di produzione atti a valorizzare la qualità dei prodotti. 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Individuare modalità per la realizzazione di piani di difesa rispettosi degli equilibri ambientali.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Definire sistemi e modalità di allevamento correlati alle situazioni ambientali e al livello delle tecniche realizzabili.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Individuare modalità specifiche per realizzare produzioni di qualità. Individuare procedure operative preventive e DPI specifici per le singole attività.</w:t>
            </w:r>
          </w:p>
          <w:p w:rsidR="00ED76F8" w:rsidRPr="00482F27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3A71" w:rsidTr="00FB7B16">
        <w:trPr>
          <w:cantSplit/>
          <w:trHeight w:val="1134"/>
        </w:trPr>
        <w:tc>
          <w:tcPr>
            <w:tcW w:w="562" w:type="dxa"/>
            <w:textDirection w:val="btLr"/>
          </w:tcPr>
          <w:p w:rsidR="00EB3A71" w:rsidRPr="00132124" w:rsidRDefault="00EB3A71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Orizzontalità</w:t>
            </w:r>
          </w:p>
          <w:p w:rsidR="00EB3A71" w:rsidRPr="00132124" w:rsidRDefault="00EB3A71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15136" w:type="dxa"/>
            <w:gridSpan w:val="5"/>
          </w:tcPr>
          <w:p w:rsidR="00EB3A71" w:rsidRDefault="00EB3A71" w:rsidP="001D3299"/>
          <w:p w:rsidR="00EB3A71" w:rsidRDefault="00EB3A71" w:rsidP="001D3299">
            <w:pPr>
              <w:rPr>
                <w:b/>
              </w:rPr>
            </w:pPr>
          </w:p>
          <w:p w:rsidR="00EB3A71" w:rsidRDefault="00EB3A71" w:rsidP="001D3299">
            <w:pPr>
              <w:rPr>
                <w:b/>
              </w:rPr>
            </w:pPr>
          </w:p>
          <w:p w:rsidR="00EB3A71" w:rsidRDefault="00EB3A71" w:rsidP="001D3299">
            <w:pPr>
              <w:rPr>
                <w:b/>
              </w:rPr>
            </w:pPr>
          </w:p>
          <w:p w:rsidR="00EB3A71" w:rsidRDefault="00EB3A71">
            <w:pPr>
              <w:rPr>
                <w:b/>
              </w:rPr>
            </w:pPr>
          </w:p>
          <w:p w:rsidR="00EB3A71" w:rsidRDefault="00EB3A71">
            <w:pPr>
              <w:rPr>
                <w:b/>
              </w:rPr>
            </w:pPr>
            <w:r w:rsidRPr="00FD38AA">
              <w:rPr>
                <w:b/>
              </w:rPr>
              <w:t>Fiere, convegni, aziende agrarie e di trasformazione, istituti di ricerca.</w:t>
            </w:r>
          </w:p>
          <w:p w:rsidR="00EB3A71" w:rsidRDefault="00EB3A71">
            <w:pPr>
              <w:rPr>
                <w:b/>
              </w:rPr>
            </w:pPr>
          </w:p>
          <w:p w:rsidR="00EB3A71" w:rsidRPr="004254B4" w:rsidRDefault="00EB3A71" w:rsidP="001D3299">
            <w:pPr>
              <w:rPr>
                <w:b/>
              </w:rPr>
            </w:pPr>
          </w:p>
        </w:tc>
      </w:tr>
      <w:tr w:rsidR="00EB3A71" w:rsidTr="006A3E5D">
        <w:trPr>
          <w:cantSplit/>
          <w:trHeight w:val="1134"/>
        </w:trPr>
        <w:tc>
          <w:tcPr>
            <w:tcW w:w="562" w:type="dxa"/>
            <w:textDirection w:val="btLr"/>
          </w:tcPr>
          <w:p w:rsidR="00EB3A71" w:rsidRPr="00132124" w:rsidRDefault="00EB3A71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15136" w:type="dxa"/>
            <w:gridSpan w:val="5"/>
          </w:tcPr>
          <w:p w:rsidR="00EB3A71" w:rsidRPr="004254B4" w:rsidRDefault="00EB3A71" w:rsidP="00132124"/>
          <w:p w:rsidR="00EB3A71" w:rsidRDefault="00EB3A71" w:rsidP="00132124"/>
          <w:p w:rsidR="00EB3A71" w:rsidRDefault="00EB3A71" w:rsidP="00132124">
            <w:pPr>
              <w:rPr>
                <w:b/>
              </w:rPr>
            </w:pPr>
          </w:p>
          <w:p w:rsidR="00EB3A71" w:rsidRDefault="00EB3A71" w:rsidP="00132124">
            <w:pPr>
              <w:rPr>
                <w:b/>
              </w:rPr>
            </w:pPr>
          </w:p>
          <w:p w:rsidR="00EB3A71" w:rsidRDefault="00EB3A71" w:rsidP="00132124">
            <w:pPr>
              <w:rPr>
                <w:b/>
              </w:rPr>
            </w:pPr>
          </w:p>
          <w:p w:rsidR="00EB3A71" w:rsidRDefault="00EB3A71">
            <w:pPr>
              <w:rPr>
                <w:b/>
              </w:rPr>
            </w:pPr>
          </w:p>
          <w:p w:rsidR="00EB3A71" w:rsidRPr="00EB3A71" w:rsidRDefault="00EB3A71" w:rsidP="00EB3A71">
            <w:pPr>
              <w:rPr>
                <w:b/>
              </w:rPr>
            </w:pPr>
            <w:r w:rsidRPr="00EB3A71">
              <w:rPr>
                <w:b/>
              </w:rPr>
              <w:t>Biodiversità- Rischio ambientale e valore del territorio- Cultura di impresa- Salute e qualità alimentare.</w:t>
            </w:r>
          </w:p>
          <w:p w:rsidR="00EB3A71" w:rsidRDefault="00EB3A71">
            <w:pPr>
              <w:rPr>
                <w:b/>
              </w:rPr>
            </w:pPr>
          </w:p>
          <w:p w:rsidR="00EB3A71" w:rsidRPr="004254B4" w:rsidRDefault="00EB3A71" w:rsidP="00FD38AA">
            <w:pPr>
              <w:rPr>
                <w:b/>
              </w:rPr>
            </w:pPr>
          </w:p>
        </w:tc>
      </w:tr>
      <w:tr w:rsidR="00EB3A71" w:rsidTr="00241D79">
        <w:trPr>
          <w:cantSplit/>
          <w:trHeight w:val="1134"/>
        </w:trPr>
        <w:tc>
          <w:tcPr>
            <w:tcW w:w="562" w:type="dxa"/>
            <w:textDirection w:val="btLr"/>
          </w:tcPr>
          <w:p w:rsidR="00EB3A71" w:rsidRPr="00132124" w:rsidRDefault="00EB3A71" w:rsidP="00132124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BES</w:t>
            </w:r>
          </w:p>
        </w:tc>
        <w:tc>
          <w:tcPr>
            <w:tcW w:w="15136" w:type="dxa"/>
            <w:gridSpan w:val="5"/>
          </w:tcPr>
          <w:p w:rsidR="00EB3A71" w:rsidRPr="00811B8F" w:rsidRDefault="00EB3A71" w:rsidP="00811B8F">
            <w:pPr>
              <w:rPr>
                <w:b/>
              </w:rPr>
            </w:pPr>
            <w:r w:rsidRPr="00811B8F">
              <w:rPr>
                <w:b/>
              </w:rPr>
              <w:t>Per gli alunni che rientrano nella categoria BES il curricolo tenderà a:</w:t>
            </w:r>
          </w:p>
          <w:p w:rsidR="00EB3A71" w:rsidRPr="00811B8F" w:rsidRDefault="00EB3A71" w:rsidP="00811B8F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 w:rsidRPr="00811B8F">
              <w:rPr>
                <w:b/>
              </w:rPr>
              <w:t>Valorizzare le capacità;</w:t>
            </w:r>
          </w:p>
          <w:p w:rsidR="00EB3A71" w:rsidRPr="00811B8F" w:rsidRDefault="00EB3A71" w:rsidP="00811B8F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 w:rsidRPr="00811B8F">
              <w:rPr>
                <w:b/>
              </w:rPr>
              <w:t>Adattare la didattica;</w:t>
            </w:r>
          </w:p>
          <w:p w:rsidR="00EB3A71" w:rsidRDefault="00EB3A71" w:rsidP="00811B8F">
            <w:pPr>
              <w:pStyle w:val="Paragrafoelenco"/>
              <w:numPr>
                <w:ilvl w:val="0"/>
                <w:numId w:val="1"/>
              </w:numPr>
              <w:rPr>
                <w:b/>
              </w:rPr>
            </w:pPr>
            <w:r w:rsidRPr="00811B8F">
              <w:rPr>
                <w:b/>
              </w:rPr>
              <w:t>Calibrare i contenuti e gli obiettivi.</w:t>
            </w:r>
          </w:p>
          <w:p w:rsidR="00EB3A71" w:rsidRDefault="00EB3A71">
            <w:pPr>
              <w:rPr>
                <w:b/>
              </w:rPr>
            </w:pPr>
            <w:r>
              <w:rPr>
                <w:b/>
              </w:rPr>
              <w:t>Attività laboratoriale</w:t>
            </w:r>
          </w:p>
        </w:tc>
      </w:tr>
      <w:tr w:rsidR="00EB3A71" w:rsidTr="00FD4E77">
        <w:trPr>
          <w:cantSplit/>
          <w:trHeight w:val="1134"/>
        </w:trPr>
        <w:tc>
          <w:tcPr>
            <w:tcW w:w="562" w:type="dxa"/>
            <w:textDirection w:val="btLr"/>
          </w:tcPr>
          <w:p w:rsidR="00EB3A71" w:rsidRDefault="00EB3A71" w:rsidP="00132124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Verticalità </w:t>
            </w:r>
          </w:p>
        </w:tc>
        <w:tc>
          <w:tcPr>
            <w:tcW w:w="15136" w:type="dxa"/>
            <w:gridSpan w:val="5"/>
          </w:tcPr>
          <w:p w:rsidR="00EB3A71" w:rsidRPr="00811B8F" w:rsidRDefault="00E653B7" w:rsidP="00811B8F">
            <w:pPr>
              <w:rPr>
                <w:b/>
              </w:rPr>
            </w:pPr>
            <w:r w:rsidRPr="00E653B7">
              <w:rPr>
                <w:b/>
              </w:rPr>
              <w:t>Orientamento professionale in uscita e analisi piani di studio delle facoltà universitarie di ambito scientifico</w:t>
            </w:r>
            <w:bookmarkStart w:id="0" w:name="_GoBack"/>
            <w:bookmarkEnd w:id="0"/>
          </w:p>
        </w:tc>
      </w:tr>
    </w:tbl>
    <w:p w:rsidR="00721298" w:rsidRDefault="00721298" w:rsidP="00721298"/>
    <w:p w:rsidR="00D15BC7" w:rsidRDefault="00D15BC7"/>
    <w:p w:rsidR="00DB3D40" w:rsidRDefault="00DB3D40"/>
    <w:p w:rsidR="00533FE1" w:rsidRDefault="00533FE1"/>
    <w:p w:rsidR="00533FE1" w:rsidRDefault="00533FE1"/>
    <w:p w:rsidR="00F1118C" w:rsidRDefault="00F1118C"/>
    <w:p w:rsidR="00F1118C" w:rsidRDefault="00F1118C"/>
    <w:p w:rsidR="00D15BC7" w:rsidRDefault="00D15BC7"/>
    <w:tbl>
      <w:tblPr>
        <w:tblStyle w:val="Grigliatabella"/>
        <w:tblW w:w="0" w:type="auto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8F4283" w:rsidTr="00D80D4F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533FE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II BIENNIO </w:t>
            </w:r>
          </w:p>
        </w:tc>
      </w:tr>
      <w:tr w:rsidR="008F4283" w:rsidTr="00D80D4F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3D34DE" w:rsidP="00D80D4F">
            <w:pPr>
              <w:rPr>
                <w:i/>
              </w:rPr>
            </w:pPr>
            <w:r w:rsidRPr="003D34DE">
              <w:rPr>
                <w:i/>
              </w:rPr>
              <w:t xml:space="preserve">Competenze di base in matematica, scienze e tecnologia SCIENZE E TECNOLOGIA  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F4283" w:rsidRDefault="008F4283" w:rsidP="00D80D4F"/>
        </w:tc>
      </w:tr>
      <w:tr w:rsidR="008F4283" w:rsidTr="00D80D4F">
        <w:tc>
          <w:tcPr>
            <w:tcW w:w="846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8F4283" w:rsidTr="00A90E6A">
        <w:trPr>
          <w:trHeight w:val="4952"/>
        </w:trPr>
        <w:tc>
          <w:tcPr>
            <w:tcW w:w="846" w:type="dxa"/>
          </w:tcPr>
          <w:p w:rsidR="008F4283" w:rsidRDefault="008F4283" w:rsidP="00D80D4F"/>
        </w:tc>
        <w:tc>
          <w:tcPr>
            <w:tcW w:w="5812" w:type="dxa"/>
            <w:gridSpan w:val="2"/>
          </w:tcPr>
          <w:p w:rsidR="008F4283" w:rsidRDefault="008F4283" w:rsidP="00D80D4F"/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Descrivere l’ecologia delle colture.  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>Riconoscere il collegamento tra l’ecologia di una specie e la sua adattabilità alle condizioni di clima e suolo.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Considerare l’impatto ambientale delle diverse forme di agricoltura.   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Descrivere e spiegare le caratteristiche morfologiche e funzionali delle principali specie allevate. 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Descrivere e spiegare le tecniche di coltivazione delle piante erbacee, orticole e di industriali, le loro </w:t>
            </w:r>
            <w:r w:rsidR="004D3EC9">
              <w:rPr>
                <w:rFonts w:ascii="Times New Roman" w:hAnsi="Times New Roman" w:cs="Times New Roman"/>
                <w:sz w:val="24"/>
                <w:szCs w:val="24"/>
              </w:rPr>
              <w:t xml:space="preserve">caratteristiche </w:t>
            </w: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 qualitative e la loro destinazione produttiva.</w:t>
            </w:r>
          </w:p>
          <w:p w:rsid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Descrivere e spiegare le tecniche di coltivazione delle piante arboree, le caratteristiche qualitative e la destinazione dei prodotti ottenuti. 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>Conoscere i criteri per la corretta valutazione degli alimenti e delle esigenze nutritive.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>Descrivere e spiegare le tecniche di alimentazione degli animali e razionamento degli animali.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>Riconoscere le principali razze di bovini.</w:t>
            </w:r>
          </w:p>
          <w:p w:rsidR="008F4283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>Descrivere e spiegare le tecniche di allevamento di bovini, ovini e suini in rapporto alla destinazione finale dei prodotti ottenuti.</w:t>
            </w:r>
          </w:p>
          <w:p w:rsidR="008F4283" w:rsidRDefault="008F4283" w:rsidP="00D80D4F"/>
          <w:p w:rsidR="008F4283" w:rsidRDefault="008F4283" w:rsidP="00D80D4F"/>
        </w:tc>
        <w:tc>
          <w:tcPr>
            <w:tcW w:w="760" w:type="dxa"/>
          </w:tcPr>
          <w:p w:rsidR="008F4283" w:rsidRDefault="008F4283" w:rsidP="00D80D4F"/>
        </w:tc>
        <w:tc>
          <w:tcPr>
            <w:tcW w:w="8276" w:type="dxa"/>
            <w:gridSpan w:val="2"/>
          </w:tcPr>
          <w:p w:rsidR="003D34DE" w:rsidRPr="00D15BC7" w:rsidRDefault="008A1619" w:rsidP="003D34DE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007">
              <w:rPr>
                <w:rFonts w:ascii="Times New Roman" w:hAnsi="Times New Roman" w:cs="Times New Roman"/>
                <w:sz w:val="24"/>
                <w:szCs w:val="24"/>
              </w:rPr>
              <w:t>Considerata un’azienda situata in una zona definita, individuare le tecnologie che possono innovare le produzioni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Compilare una scheda descrittiva degli aspetti ecologici, agronomici di un territorio.  </w:t>
            </w: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una coltura s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>cegliere tra le diverse tecniche agronomiche quelle a minor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 impatto ambientale.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Calcolare la razione alimentare 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>degli animali tenendo conto dei singoli fabbisogni nutritivi.</w:t>
            </w: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le esigenze pedo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>climatiche di specie e varietà coltivate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Riconoscere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 strutture botaniche di piante erbacee e arboree</w:t>
            </w:r>
            <w:r w:rsidR="006429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Proporre interventi di difesa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determinate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 situazioni di rischi.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8C9">
              <w:rPr>
                <w:rFonts w:ascii="Times New Roman" w:hAnsi="Times New Roman" w:cs="Times New Roman"/>
                <w:sz w:val="24"/>
                <w:szCs w:val="24"/>
              </w:rPr>
              <w:t>Individuare la tipologi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d’intervento tecnico in relazione al </w:t>
            </w:r>
            <w:r w:rsidRPr="001858C9">
              <w:rPr>
                <w:rFonts w:ascii="Times New Roman" w:hAnsi="Times New Roman" w:cs="Times New Roman"/>
                <w:sz w:val="24"/>
                <w:szCs w:val="24"/>
              </w:rPr>
              <w:t>prodotto che si vuole ottenere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19" w:rsidRPr="006429F5" w:rsidRDefault="00A55168" w:rsidP="00D8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Determinare </w:t>
            </w:r>
            <w:r w:rsidR="00482F2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D206D">
              <w:rPr>
                <w:rFonts w:ascii="Times New Roman" w:hAnsi="Times New Roman" w:cs="Times New Roman"/>
                <w:sz w:val="24"/>
                <w:szCs w:val="24"/>
              </w:rPr>
              <w:t>ediante analisi chimico-fisico o</w:t>
            </w:r>
            <w:r w:rsidR="00482F27">
              <w:rPr>
                <w:rFonts w:ascii="Times New Roman" w:hAnsi="Times New Roman" w:cs="Times New Roman"/>
                <w:sz w:val="24"/>
                <w:szCs w:val="24"/>
              </w:rPr>
              <w:t xml:space="preserve">d organolettiche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>e caratter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istiche di qualità dei prodotti. </w:t>
            </w:r>
          </w:p>
        </w:tc>
      </w:tr>
    </w:tbl>
    <w:p w:rsidR="00D15BC7" w:rsidRDefault="00D15BC7"/>
    <w:p w:rsidR="00F1118C" w:rsidRDefault="00F1118C"/>
    <w:p w:rsidR="00D15BC7" w:rsidRDefault="00D15BC7"/>
    <w:tbl>
      <w:tblPr>
        <w:tblStyle w:val="Grigliatabella"/>
        <w:tblpPr w:leftFromText="141" w:rightFromText="141" w:vertAnchor="text" w:tblpY="-75"/>
        <w:tblW w:w="0" w:type="auto"/>
        <w:tblLook w:val="04A0"/>
      </w:tblPr>
      <w:tblGrid>
        <w:gridCol w:w="4740"/>
        <w:gridCol w:w="613"/>
        <w:gridCol w:w="2370"/>
        <w:gridCol w:w="3761"/>
        <w:gridCol w:w="3904"/>
        <w:gridCol w:w="83"/>
      </w:tblGrid>
      <w:tr w:rsidR="005C423C" w:rsidRPr="00F810C0" w:rsidTr="005C423C">
        <w:trPr>
          <w:gridAfter w:val="1"/>
          <w:wAfter w:w="83" w:type="dxa"/>
          <w:trHeight w:val="346"/>
        </w:trPr>
        <w:tc>
          <w:tcPr>
            <w:tcW w:w="772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C423C" w:rsidRPr="00D15BC7" w:rsidRDefault="005C423C" w:rsidP="00DF48E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C423C" w:rsidRPr="00D15BC7" w:rsidRDefault="005C423C" w:rsidP="00DF48E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</w:tr>
      <w:tr w:rsidR="005C423C" w:rsidTr="005C423C">
        <w:trPr>
          <w:gridAfter w:val="5"/>
          <w:wAfter w:w="10731" w:type="dxa"/>
          <w:trHeight w:val="362"/>
        </w:trPr>
        <w:tc>
          <w:tcPr>
            <w:tcW w:w="4740" w:type="dxa"/>
            <w:shd w:val="clear" w:color="auto" w:fill="E2EFD9" w:themeFill="accent6" w:themeFillTint="33"/>
          </w:tcPr>
          <w:p w:rsidR="005C423C" w:rsidRPr="00477A3E" w:rsidRDefault="005C423C" w:rsidP="00DF48E3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</w:tr>
      <w:tr w:rsidR="005C423C" w:rsidRPr="00F810C0" w:rsidTr="005C423C">
        <w:trPr>
          <w:gridAfter w:val="5"/>
          <w:wAfter w:w="10731" w:type="dxa"/>
          <w:trHeight w:val="346"/>
        </w:trPr>
        <w:tc>
          <w:tcPr>
            <w:tcW w:w="4740" w:type="dxa"/>
            <w:shd w:val="clear" w:color="auto" w:fill="E2EFD9" w:themeFill="accent6" w:themeFillTint="33"/>
          </w:tcPr>
          <w:p w:rsidR="005C423C" w:rsidRPr="00477A3E" w:rsidRDefault="005C423C" w:rsidP="00DF48E3">
            <w:pPr>
              <w:rPr>
                <w:b/>
                <w:sz w:val="28"/>
              </w:rPr>
            </w:pPr>
          </w:p>
        </w:tc>
      </w:tr>
      <w:tr w:rsidR="005C423C" w:rsidRPr="00F810C0" w:rsidTr="00533FE1">
        <w:trPr>
          <w:trHeight w:val="362"/>
        </w:trPr>
        <w:tc>
          <w:tcPr>
            <w:tcW w:w="5353" w:type="dxa"/>
            <w:gridSpan w:val="2"/>
            <w:shd w:val="clear" w:color="auto" w:fill="E2EFD9" w:themeFill="accent6" w:themeFillTint="33"/>
          </w:tcPr>
          <w:p w:rsidR="005C423C" w:rsidRPr="00477A3E" w:rsidRDefault="005C423C" w:rsidP="00DF48E3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6131" w:type="dxa"/>
            <w:gridSpan w:val="2"/>
            <w:shd w:val="clear" w:color="auto" w:fill="E2EFD9" w:themeFill="accent6" w:themeFillTint="33"/>
          </w:tcPr>
          <w:p w:rsidR="005C423C" w:rsidRPr="00D15BC7" w:rsidRDefault="005C423C" w:rsidP="00DF48E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3987" w:type="dxa"/>
            <w:gridSpan w:val="2"/>
            <w:shd w:val="clear" w:color="auto" w:fill="E2EFD9" w:themeFill="accent6" w:themeFillTint="33"/>
          </w:tcPr>
          <w:p w:rsidR="005C423C" w:rsidRPr="00D15BC7" w:rsidRDefault="005C423C" w:rsidP="00DF48E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5C423C" w:rsidTr="00533FE1">
        <w:trPr>
          <w:trHeight w:val="4385"/>
        </w:trPr>
        <w:tc>
          <w:tcPr>
            <w:tcW w:w="5353" w:type="dxa"/>
            <w:gridSpan w:val="2"/>
          </w:tcPr>
          <w:p w:rsidR="005C423C" w:rsidRPr="005C423C" w:rsidRDefault="005C423C" w:rsidP="005C423C">
            <w:pPr>
              <w:spacing w:line="360" w:lineRule="auto"/>
              <w:rPr>
                <w:sz w:val="28"/>
                <w:szCs w:val="28"/>
              </w:rPr>
            </w:pPr>
          </w:p>
          <w:p w:rsidR="005C423C" w:rsidRPr="005C423C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23C">
              <w:rPr>
                <w:rFonts w:ascii="Times New Roman" w:hAnsi="Times New Roman" w:cs="Times New Roman"/>
                <w:sz w:val="28"/>
                <w:szCs w:val="28"/>
              </w:rPr>
              <w:t>Guidato, riconosce l’esistenza di processi produttivi e trasformativi nelle filiere oggetto di studio   e individua l’esistenza di norme regolanti le attività produttive e trasformative</w:t>
            </w:r>
          </w:p>
          <w:p w:rsidR="005C423C" w:rsidRPr="005C423C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23C" w:rsidRPr="005C423C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23C" w:rsidRPr="005C423C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23C" w:rsidRPr="005C423C" w:rsidRDefault="005C423C" w:rsidP="005C423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131" w:type="dxa"/>
            <w:gridSpan w:val="2"/>
          </w:tcPr>
          <w:p w:rsidR="005C423C" w:rsidRPr="005C423C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23C" w:rsidRPr="005C423C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23C">
              <w:rPr>
                <w:rFonts w:ascii="Times New Roman" w:hAnsi="Times New Roman" w:cs="Times New Roman"/>
                <w:sz w:val="28"/>
                <w:szCs w:val="28"/>
              </w:rPr>
              <w:t xml:space="preserve">Sotto supervisione, ma con ambiti di autonomia, coglie gli aspetti che distinguono i processi produttivi e trasformativi. </w:t>
            </w:r>
          </w:p>
          <w:p w:rsidR="005C423C" w:rsidRPr="00533FE1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23C">
              <w:rPr>
                <w:rFonts w:ascii="Times New Roman" w:hAnsi="Times New Roman" w:cs="Times New Roman"/>
                <w:sz w:val="28"/>
                <w:szCs w:val="28"/>
              </w:rPr>
              <w:t>Procede nella ricerca d</w:t>
            </w:r>
            <w:r w:rsidR="00F12EFF">
              <w:rPr>
                <w:rFonts w:ascii="Times New Roman" w:hAnsi="Times New Roman" w:cs="Times New Roman"/>
                <w:sz w:val="28"/>
                <w:szCs w:val="28"/>
              </w:rPr>
              <w:t xml:space="preserve">elle informazioni e individua </w:t>
            </w:r>
            <w:r w:rsidRPr="005C42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0492">
              <w:rPr>
                <w:rFonts w:ascii="Times New Roman" w:hAnsi="Times New Roman" w:cs="Times New Roman"/>
                <w:sz w:val="28"/>
                <w:szCs w:val="28"/>
              </w:rPr>
              <w:t xml:space="preserve">qualche </w:t>
            </w:r>
            <w:r w:rsidRPr="005C423C">
              <w:rPr>
                <w:rFonts w:ascii="Times New Roman" w:hAnsi="Times New Roman" w:cs="Times New Roman"/>
                <w:sz w:val="28"/>
                <w:szCs w:val="28"/>
              </w:rPr>
              <w:t>possibilità di miglioramento delle entità produttive vegetali e animali</w:t>
            </w:r>
            <w:r w:rsidR="00F12E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C423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987" w:type="dxa"/>
            <w:gridSpan w:val="2"/>
          </w:tcPr>
          <w:p w:rsidR="005C423C" w:rsidRPr="005C423C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423C">
              <w:rPr>
                <w:rFonts w:ascii="Times New Roman" w:hAnsi="Times New Roman" w:cs="Times New Roman"/>
                <w:sz w:val="28"/>
                <w:szCs w:val="28"/>
              </w:rPr>
              <w:t xml:space="preserve">In piena autonomia e risolve problemi specifici in un campo di lavoro o di studio. Esprime giudizi di convenienza per l’introduzione di innovazioni produttive e trasformative nel rispetto delle norme vigenti e delle indicazioni dei piani aziendali  </w:t>
            </w:r>
          </w:p>
          <w:p w:rsidR="005C423C" w:rsidRPr="005C423C" w:rsidRDefault="005C423C" w:rsidP="005C423C">
            <w:pPr>
              <w:spacing w:line="360" w:lineRule="auto"/>
              <w:rPr>
                <w:i/>
                <w:sz w:val="28"/>
                <w:szCs w:val="28"/>
              </w:rPr>
            </w:pPr>
          </w:p>
        </w:tc>
      </w:tr>
    </w:tbl>
    <w:p w:rsidR="008F4283" w:rsidRDefault="008F4283"/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283"/>
  <w:characterSpacingControl w:val="doNotCompress"/>
  <w:compat/>
  <w:rsids>
    <w:rsidRoot w:val="00A6065A"/>
    <w:rsid w:val="000448C7"/>
    <w:rsid w:val="000E3EE4"/>
    <w:rsid w:val="00132124"/>
    <w:rsid w:val="00134050"/>
    <w:rsid w:val="00220F75"/>
    <w:rsid w:val="002E6709"/>
    <w:rsid w:val="00332FE9"/>
    <w:rsid w:val="003360DA"/>
    <w:rsid w:val="00374608"/>
    <w:rsid w:val="003D26BC"/>
    <w:rsid w:val="003D34DE"/>
    <w:rsid w:val="003F0434"/>
    <w:rsid w:val="003F4A99"/>
    <w:rsid w:val="004254B4"/>
    <w:rsid w:val="00477A3E"/>
    <w:rsid w:val="00482F27"/>
    <w:rsid w:val="004B4610"/>
    <w:rsid w:val="004D3EC9"/>
    <w:rsid w:val="00533FE1"/>
    <w:rsid w:val="005C423C"/>
    <w:rsid w:val="006022CF"/>
    <w:rsid w:val="00610EBC"/>
    <w:rsid w:val="006429F5"/>
    <w:rsid w:val="006F090B"/>
    <w:rsid w:val="006F7788"/>
    <w:rsid w:val="00721298"/>
    <w:rsid w:val="007559DF"/>
    <w:rsid w:val="00765446"/>
    <w:rsid w:val="008069A0"/>
    <w:rsid w:val="00811B8F"/>
    <w:rsid w:val="008A1619"/>
    <w:rsid w:val="008F4283"/>
    <w:rsid w:val="00937DD4"/>
    <w:rsid w:val="0095634D"/>
    <w:rsid w:val="009758D1"/>
    <w:rsid w:val="00A15BFE"/>
    <w:rsid w:val="00A55168"/>
    <w:rsid w:val="00A6065A"/>
    <w:rsid w:val="00A6155F"/>
    <w:rsid w:val="00A90E6A"/>
    <w:rsid w:val="00AB514A"/>
    <w:rsid w:val="00AC68E2"/>
    <w:rsid w:val="00AE53DF"/>
    <w:rsid w:val="00BB0492"/>
    <w:rsid w:val="00C820AF"/>
    <w:rsid w:val="00C83C79"/>
    <w:rsid w:val="00D15BC7"/>
    <w:rsid w:val="00DB3D40"/>
    <w:rsid w:val="00DF48E3"/>
    <w:rsid w:val="00DF5DBA"/>
    <w:rsid w:val="00E3632B"/>
    <w:rsid w:val="00E531D6"/>
    <w:rsid w:val="00E653B7"/>
    <w:rsid w:val="00E85248"/>
    <w:rsid w:val="00EB3A71"/>
    <w:rsid w:val="00EC668C"/>
    <w:rsid w:val="00ED76F8"/>
    <w:rsid w:val="00F1118C"/>
    <w:rsid w:val="00F12EFF"/>
    <w:rsid w:val="00F1474F"/>
    <w:rsid w:val="00F810C0"/>
    <w:rsid w:val="00FD206D"/>
    <w:rsid w:val="00FD3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52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11B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2C243-6253-46C3-8358-CA266844E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Administrator</cp:lastModifiedBy>
  <cp:revision>10</cp:revision>
  <dcterms:created xsi:type="dcterms:W3CDTF">2015-10-05T17:06:00Z</dcterms:created>
  <dcterms:modified xsi:type="dcterms:W3CDTF">2017-02-01T16:52:00Z</dcterms:modified>
</cp:coreProperties>
</file>